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b/>
          <w:sz w:val="44"/>
          <w:szCs w:val="44"/>
          <w:lang w:eastAsia="zh-CN"/>
        </w:rPr>
        <w:t>贵拍协</w:t>
      </w:r>
      <w:r>
        <w:rPr>
          <w:rFonts w:hint="eastAsia"/>
          <w:b/>
          <w:sz w:val="44"/>
          <w:szCs w:val="44"/>
        </w:rPr>
        <w:t>网站</w:t>
      </w:r>
      <w:r>
        <w:rPr>
          <w:rFonts w:hint="eastAsia"/>
          <w:sz w:val="44"/>
          <w:szCs w:val="44"/>
          <w:lang w:eastAsia="zh-CN"/>
        </w:rPr>
        <w:t>会员操作说明</w:t>
      </w:r>
    </w:p>
    <w:p>
      <w:pPr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会员注册</w:t>
      </w:r>
    </w:p>
    <w:p>
      <w:pPr>
        <w:numPr>
          <w:ilvl w:val="0"/>
          <w:numId w:val="2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点击网站右上角 【注册】按钮进入注册页面，</w:t>
      </w:r>
    </w:p>
    <w:p>
      <w:pPr>
        <w:numPr>
          <w:ilvl w:val="0"/>
          <w:numId w:val="2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填写基本的注册信息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1）填写用户名，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2）填写密码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3）确认密码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4）填写企业名称 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5）填写验证码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3.点击 提交注册（注：提交注册后，等待管理员审核，审核通过后才能登录）</w:t>
      </w:r>
    </w:p>
    <w:p>
      <w:r>
        <w:drawing>
          <wp:inline distT="0" distB="0" distL="114300" distR="114300">
            <wp:extent cx="5271135" cy="4267835"/>
            <wp:effectExtent l="0" t="0" r="571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二、会员登录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1.点击网页右上角 【登录按钮】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2.输入用户名+密码+验证码，点击登录 ，登录成功后会自动跳转到会员中心页面</w:t>
      </w:r>
    </w:p>
    <w:p>
      <w:r>
        <w:drawing>
          <wp:inline distT="0" distB="0" distL="114300" distR="114300">
            <wp:extent cx="2677795" cy="1613535"/>
            <wp:effectExtent l="0" t="0" r="825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72435" cy="2304415"/>
            <wp:effectExtent l="0" t="0" r="1841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三、会员中心分三个板块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1）查看历史发布信息 点击会员中心，左侧按钮【我的发布】</w:t>
      </w:r>
    </w:p>
    <w:p>
      <w:pPr>
        <w:ind w:left="420" w:leftChars="0" w:firstLine="420" w:firstLineChars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在 【我的发布】中可看到 历史发布的内容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3735070"/>
            <wp:effectExtent l="0" t="0" r="1397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2）发布公告：点击会员中心，左侧按钮【发布公告】</w:t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 【发布公告】按钮进入发布公告界面，如下图所示</w:t>
      </w:r>
    </w:p>
    <w:p>
      <w:pPr>
        <w:ind w:left="420" w:leftChars="0"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发布公告操作步骤：</w:t>
      </w:r>
    </w:p>
    <w:p>
      <w:p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1、填写公告标题</w:t>
      </w:r>
    </w:p>
    <w:p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2、选择发布公告的分类</w:t>
      </w:r>
    </w:p>
    <w:p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3、填写内容详细</w:t>
      </w:r>
    </w:p>
    <w:p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 内容填写完成后，点击【发布】按钮，系统会自动将公告发布出来。</w:t>
      </w:r>
    </w:p>
    <w:p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（注意：公告点击【发布】后，需要等待管理员审核，只有管理员审核通过后才会在网站上显示出来）</w:t>
      </w:r>
      <w:bookmarkStart w:id="0" w:name="_GoBack"/>
      <w:bookmarkEnd w:id="0"/>
    </w:p>
    <w:p>
      <w:pPr>
        <w:ind w:left="420" w:leftChars="0" w:firstLine="420" w:firstLineChars="0"/>
        <w:rPr>
          <w:rFonts w:hint="default"/>
          <w:lang w:val="en-US" w:eastAsia="zh-CN"/>
        </w:rPr>
      </w:pPr>
    </w:p>
    <w:p>
      <w:pPr>
        <w:ind w:firstLine="420" w:firstLineChars="0"/>
      </w:pPr>
      <w:r>
        <w:drawing>
          <wp:inline distT="0" distB="0" distL="114300" distR="114300">
            <wp:extent cx="5264785" cy="2627630"/>
            <wp:effectExtent l="0" t="0" r="1206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3）修改密码登录密码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点击会员中心，左侧按钮【修改密码】，进入【修改密码】界面，</w:t>
      </w:r>
    </w:p>
    <w:p>
      <w:pPr>
        <w:ind w:left="420" w:leftChars="0"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1.输入旧密码，2.设置新密码，3.确认密码（重复录入新密码），4.点击【提交修改】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018790"/>
            <wp:effectExtent l="0" t="0" r="698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宋体" w:hAnsi="宋体"/>
          <w:sz w:val="21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eastAsia="zh-CN"/>
        </w:rPr>
        <w:t>四、会员</w:t>
      </w:r>
      <w:r>
        <w:rPr>
          <w:rFonts w:hint="eastAsia" w:ascii="宋体" w:hAnsi="宋体"/>
          <w:sz w:val="21"/>
          <w:szCs w:val="21"/>
        </w:rPr>
        <w:t>单位</w:t>
      </w:r>
      <w:r>
        <w:rPr>
          <w:rFonts w:hint="eastAsia" w:ascii="宋体" w:hAnsi="宋体"/>
          <w:sz w:val="21"/>
          <w:szCs w:val="21"/>
          <w:lang w:eastAsia="zh-CN"/>
        </w:rPr>
        <w:t>参会在线报名</w:t>
      </w:r>
    </w:p>
    <w:p>
      <w:pPr>
        <w:ind w:firstLine="420" w:firstLineChars="200"/>
        <w:rPr>
          <w:rFonts w:hint="eastAsia" w:ascii="宋体" w:hAnsi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eastAsia="zh-CN"/>
        </w:rPr>
        <w:t>打开贵拍协</w:t>
      </w:r>
      <w:r>
        <w:rPr>
          <w:rFonts w:hint="eastAsia" w:ascii="宋体" w:hAnsi="宋体"/>
          <w:sz w:val="21"/>
          <w:szCs w:val="21"/>
        </w:rPr>
        <w:t>网站（http://www.gzspm.com/）</w:t>
      </w:r>
      <w:r>
        <w:rPr>
          <w:rFonts w:hint="eastAsia" w:ascii="宋体" w:hAnsi="宋体"/>
          <w:sz w:val="21"/>
          <w:szCs w:val="21"/>
          <w:lang w:eastAsia="zh-CN"/>
        </w:rPr>
        <w:t>阅读文件通知，</w:t>
      </w:r>
      <w:r>
        <w:rPr>
          <w:rFonts w:hint="eastAsia" w:ascii="宋体" w:hAnsi="宋体"/>
          <w:sz w:val="21"/>
          <w:szCs w:val="21"/>
        </w:rPr>
        <w:t>参会人员</w:t>
      </w:r>
      <w:r>
        <w:rPr>
          <w:rFonts w:hint="eastAsia" w:ascii="宋体" w:hAnsi="宋体"/>
          <w:sz w:val="21"/>
          <w:szCs w:val="21"/>
          <w:lang w:eastAsia="zh-CN"/>
        </w:rPr>
        <w:t>在通知文件内找到</w:t>
      </w:r>
      <w:r>
        <w:rPr>
          <w:rFonts w:hint="default" w:ascii="宋体" w:hAnsi="宋体"/>
          <w:sz w:val="21"/>
          <w:szCs w:val="21"/>
        </w:rPr>
        <w:t>《参会回执》</w:t>
      </w:r>
      <w:r>
        <w:rPr>
          <w:rFonts w:hint="default" w:ascii="宋体" w:hAnsi="宋体"/>
          <w:sz w:val="21"/>
          <w:szCs w:val="21"/>
        </w:rPr>
        <w:fldChar w:fldCharType="begin"/>
      </w:r>
      <w:r>
        <w:rPr>
          <w:rFonts w:hint="default" w:ascii="宋体" w:hAnsi="宋体"/>
          <w:sz w:val="21"/>
          <w:szCs w:val="21"/>
        </w:rPr>
        <w:instrText xml:space="preserve"> HYPERLINK "http://new.caa123.org.cn/caoa_index/skipPage.jsp?key=revert&amp;method=toRevert&amp;receiptid=15&amp;shop_infoid= &amp;editFlag=add" \t "http://www.caa123.org.cn/_blank" </w:instrText>
      </w:r>
      <w:r>
        <w:rPr>
          <w:rFonts w:hint="default" w:ascii="宋体" w:hAnsi="宋体"/>
          <w:sz w:val="21"/>
          <w:szCs w:val="21"/>
        </w:rPr>
        <w:fldChar w:fldCharType="separate"/>
      </w:r>
      <w:r>
        <w:rPr>
          <w:rFonts w:hint="default" w:ascii="宋体" w:hAnsi="宋体"/>
          <w:sz w:val="21"/>
          <w:szCs w:val="21"/>
        </w:rPr>
        <w:t>点此报名</w:t>
      </w:r>
      <w:r>
        <w:rPr>
          <w:rFonts w:hint="default" w:ascii="宋体" w:hAnsi="宋体"/>
          <w:sz w:val="21"/>
          <w:szCs w:val="21"/>
        </w:rPr>
        <w:fldChar w:fldCharType="end"/>
      </w:r>
      <w:r>
        <w:rPr>
          <w:rFonts w:hint="default" w:ascii="宋体" w:hAnsi="宋体"/>
          <w:sz w:val="21"/>
          <w:szCs w:val="21"/>
        </w:rPr>
        <w:t>。</w:t>
      </w:r>
      <w:r>
        <w:rPr>
          <w:rFonts w:hint="eastAsia" w:ascii="宋体" w:hAnsi="宋体"/>
          <w:sz w:val="21"/>
          <w:szCs w:val="21"/>
          <w:lang w:eastAsia="zh-CN"/>
        </w:rPr>
        <w:t>按照要求在规定的时间内填写</w:t>
      </w:r>
      <w:r>
        <w:rPr>
          <w:rFonts w:hint="default" w:ascii="宋体" w:hAnsi="宋体"/>
          <w:sz w:val="21"/>
          <w:szCs w:val="21"/>
        </w:rPr>
        <w:t>《参会回执》</w:t>
      </w:r>
      <w:r>
        <w:rPr>
          <w:rFonts w:hint="eastAsia" w:ascii="宋体" w:hAnsi="宋体"/>
          <w:sz w:val="21"/>
          <w:szCs w:val="21"/>
          <w:lang w:eastAsia="zh-CN"/>
        </w:rPr>
        <w:t>即可，</w:t>
      </w:r>
      <w:r>
        <w:rPr>
          <w:rFonts w:hint="eastAsia" w:ascii="宋体" w:hAnsi="宋体"/>
          <w:sz w:val="21"/>
          <w:szCs w:val="21"/>
        </w:rPr>
        <w:t>系统后台自助汇总</w:t>
      </w:r>
      <w:r>
        <w:rPr>
          <w:rFonts w:hint="eastAsia" w:ascii="宋体" w:hAnsi="宋体"/>
          <w:sz w:val="21"/>
          <w:szCs w:val="21"/>
          <w:lang w:eastAsia="zh-CN"/>
        </w:rPr>
        <w:t>。</w:t>
      </w:r>
    </w:p>
    <w:p>
      <w:pPr>
        <w:ind w:firstLine="420" w:firstLineChars="200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eastAsia="zh-CN"/>
        </w:rPr>
        <w:t>五</w:t>
      </w:r>
      <w:r>
        <w:rPr>
          <w:rFonts w:hint="eastAsia" w:ascii="宋体" w:hAnsi="宋体"/>
          <w:sz w:val="21"/>
          <w:szCs w:val="21"/>
        </w:rPr>
        <w:t>、“企业经营报表统计”、“网络拍卖”、“拍卖师</w:t>
      </w:r>
      <w:r>
        <w:rPr>
          <w:rFonts w:hint="eastAsia" w:ascii="宋体" w:hAnsi="宋体"/>
          <w:sz w:val="21"/>
          <w:szCs w:val="21"/>
          <w:lang w:eastAsia="zh-CN"/>
        </w:rPr>
        <w:t>查询</w:t>
      </w:r>
      <w:r>
        <w:rPr>
          <w:rFonts w:hint="eastAsia" w:ascii="宋体" w:hAnsi="宋体"/>
          <w:sz w:val="21"/>
          <w:szCs w:val="21"/>
        </w:rPr>
        <w:t>”</w:t>
      </w:r>
    </w:p>
    <w:p>
      <w:pPr>
        <w:rPr>
          <w:rFonts w:hint="eastAsia"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1、</w:t>
      </w:r>
      <w:r>
        <w:rPr>
          <w:rFonts w:hint="eastAsia" w:ascii="宋体" w:hAnsi="宋体"/>
          <w:sz w:val="21"/>
          <w:szCs w:val="21"/>
        </w:rPr>
        <w:t>“企业经营报表统计”</w:t>
      </w:r>
    </w:p>
    <w:p>
      <w:pPr>
        <w:rPr>
          <w:rFonts w:hint="eastAsia" w:ascii="宋体" w:hAnsi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eastAsia="zh-CN"/>
        </w:rPr>
        <w:t>（</w:t>
      </w:r>
      <w:r>
        <w:rPr>
          <w:rFonts w:hint="eastAsia" w:ascii="宋体" w:hAnsi="宋体"/>
          <w:sz w:val="21"/>
          <w:szCs w:val="21"/>
          <w:lang w:val="en-US" w:eastAsia="zh-CN"/>
        </w:rPr>
        <w:t>1</w:t>
      </w:r>
      <w:r>
        <w:rPr>
          <w:rFonts w:hint="eastAsia" w:ascii="宋体" w:hAnsi="宋体"/>
          <w:sz w:val="21"/>
          <w:szCs w:val="21"/>
          <w:lang w:eastAsia="zh-CN"/>
        </w:rPr>
        <w:t>）企业登录中国拍卖行业协会官网http://www.caa123.org.cn/，在主页界面找到“行业统计”→行业信息报送→拍卖企业登录（企业账号、密码）→相应业务应用→分类填报相应数据</w:t>
      </w:r>
    </w:p>
    <w:p>
      <w:pPr>
        <w:rPr>
          <w:rFonts w:hint="eastAsia" w:ascii="宋体" w:hAnsi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eastAsia="zh-CN"/>
        </w:rPr>
        <w:drawing>
          <wp:inline distT="0" distB="0" distL="114300" distR="114300">
            <wp:extent cx="5272405" cy="1595755"/>
            <wp:effectExtent l="0" t="0" r="4445" b="4445"/>
            <wp:docPr id="1" name="图片 1" descr="中拍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拍协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eastAsia="zh-CN"/>
        </w:rPr>
        <w:t>（</w:t>
      </w:r>
      <w:r>
        <w:rPr>
          <w:rFonts w:hint="eastAsia" w:ascii="宋体" w:hAnsi="宋体"/>
          <w:sz w:val="21"/>
          <w:szCs w:val="21"/>
          <w:lang w:val="en-US" w:eastAsia="zh-CN"/>
        </w:rPr>
        <w:t>2</w:t>
      </w:r>
      <w:r>
        <w:rPr>
          <w:rFonts w:hint="eastAsia" w:ascii="宋体" w:hAnsi="宋体"/>
          <w:sz w:val="21"/>
          <w:szCs w:val="21"/>
          <w:lang w:eastAsia="zh-CN"/>
        </w:rPr>
        <w:t>）登录贵拍协</w:t>
      </w:r>
      <w:r>
        <w:rPr>
          <w:rFonts w:hint="eastAsia" w:ascii="宋体" w:hAnsi="宋体"/>
          <w:sz w:val="21"/>
          <w:szCs w:val="21"/>
        </w:rPr>
        <w:t>网站（http://www.gzspm.com/）</w:t>
      </w:r>
      <w:r>
        <w:rPr>
          <w:rFonts w:hint="eastAsia" w:ascii="宋体" w:hAnsi="宋体"/>
          <w:sz w:val="21"/>
          <w:szCs w:val="21"/>
          <w:lang w:eastAsia="zh-CN"/>
        </w:rPr>
        <w:t>，在主页界面找到并点击“全国拍卖行业信息管理系统”（http://auc.mofcom.gov.cn/auc_new/，拍卖企业登录（企业账号、密码）→相应业务应用→分类填报相应数据。</w:t>
      </w:r>
    </w:p>
    <w:p>
      <w:pPr>
        <w:ind w:left="435"/>
        <w:rPr>
          <w:rFonts w:hint="eastAsia"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2、</w:t>
      </w:r>
      <w:r>
        <w:rPr>
          <w:rFonts w:hint="eastAsia" w:ascii="宋体" w:hAnsi="宋体"/>
          <w:sz w:val="21"/>
          <w:szCs w:val="21"/>
        </w:rPr>
        <w:t>“拍卖师</w:t>
      </w:r>
      <w:r>
        <w:rPr>
          <w:rFonts w:hint="eastAsia" w:ascii="宋体" w:hAnsi="宋体"/>
          <w:sz w:val="21"/>
          <w:szCs w:val="21"/>
          <w:lang w:eastAsia="zh-CN"/>
        </w:rPr>
        <w:t>查询</w:t>
      </w:r>
      <w:r>
        <w:rPr>
          <w:rFonts w:hint="eastAsia" w:ascii="宋体" w:hAnsi="宋体"/>
          <w:sz w:val="21"/>
          <w:szCs w:val="21"/>
        </w:rPr>
        <w:t>”</w:t>
      </w:r>
    </w:p>
    <w:p>
      <w:pPr>
        <w:ind w:left="435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eastAsia="zh-CN"/>
        </w:rPr>
        <w:t>在主页界面找到“拍卖师”→</w:t>
      </w:r>
      <w:r>
        <w:rPr>
          <w:rFonts w:hint="eastAsia" w:ascii="宋体" w:hAnsi="宋体"/>
          <w:sz w:val="21"/>
          <w:szCs w:val="21"/>
        </w:rPr>
        <w:t>“拍卖师</w:t>
      </w:r>
      <w:r>
        <w:rPr>
          <w:rFonts w:hint="eastAsia" w:ascii="宋体" w:hAnsi="宋体"/>
          <w:sz w:val="21"/>
          <w:szCs w:val="21"/>
          <w:lang w:eastAsia="zh-CN"/>
        </w:rPr>
        <w:t>查询</w:t>
      </w:r>
      <w:r>
        <w:rPr>
          <w:rFonts w:hint="eastAsia" w:ascii="宋体" w:hAnsi="宋体"/>
          <w:sz w:val="21"/>
          <w:szCs w:val="21"/>
        </w:rPr>
        <w:t>”</w:t>
      </w:r>
      <w:r>
        <w:rPr>
          <w:rFonts w:hint="eastAsia" w:ascii="宋体" w:hAnsi="宋体"/>
          <w:sz w:val="21"/>
          <w:szCs w:val="21"/>
          <w:lang w:eastAsia="zh-CN"/>
        </w:rPr>
        <w:t>→中拍协官网</w:t>
      </w:r>
      <w:r>
        <w:rPr>
          <w:rFonts w:hint="eastAsia" w:ascii="宋体" w:hAnsi="宋体"/>
          <w:sz w:val="21"/>
          <w:szCs w:val="21"/>
        </w:rPr>
        <w:t>“拍卖师</w:t>
      </w:r>
      <w:r>
        <w:rPr>
          <w:rFonts w:hint="eastAsia" w:ascii="宋体" w:hAnsi="宋体"/>
          <w:sz w:val="21"/>
          <w:szCs w:val="21"/>
          <w:lang w:eastAsia="zh-CN"/>
        </w:rPr>
        <w:t>查询</w:t>
      </w:r>
      <w:r>
        <w:rPr>
          <w:rFonts w:hint="eastAsia" w:ascii="宋体" w:hAnsi="宋体"/>
          <w:sz w:val="21"/>
          <w:szCs w:val="21"/>
        </w:rPr>
        <w:t>”</w:t>
      </w:r>
      <w:r>
        <w:rPr>
          <w:rFonts w:hint="eastAsia" w:ascii="宋体" w:hAnsi="宋体"/>
          <w:sz w:val="21"/>
          <w:szCs w:val="21"/>
          <w:lang w:eastAsia="zh-CN"/>
        </w:rPr>
        <w:t>系统，填写相关查询条件→查询。</w:t>
      </w:r>
    </w:p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</w:p>
    <w:p/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66AD0"/>
    <w:multiLevelType w:val="singleLevel"/>
    <w:tmpl w:val="10566AD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1516ECD"/>
    <w:multiLevelType w:val="singleLevel"/>
    <w:tmpl w:val="31516EC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771004"/>
    <w:rsid w:val="3E771004"/>
    <w:rsid w:val="607A2CDA"/>
    <w:rsid w:val="7C74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2019-12-26T14:39:00Z</dcterms:created>
  <dc:creator>Administrator</dc:creator>
  <cp:lastModifiedBy>Administrator</cp:lastModifiedBy>
  <dcterms:modified xsi:type="dcterms:W3CDTF">2019-12-28T12:08:17Z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